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1CF" w14:textId="77777777" w:rsidR="00D15D61" w:rsidRDefault="00D15D61" w:rsidP="00D15D61">
      <w:pPr>
        <w:pStyle w:val="Default"/>
      </w:pPr>
    </w:p>
    <w:p w14:paraId="2B60C02B" w14:textId="77777777" w:rsidR="00D15D61" w:rsidRDefault="00D15D61" w:rsidP="00D15D61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ред. № 3 от 10.03.2019 г. </w:t>
      </w:r>
    </w:p>
    <w:p w14:paraId="39B8ED6A" w14:textId="77777777" w:rsidR="00D15D61" w:rsidRDefault="00D15D61" w:rsidP="00D15D61">
      <w:pPr>
        <w:pStyle w:val="Default"/>
        <w:rPr>
          <w:color w:val="auto"/>
        </w:rPr>
      </w:pPr>
    </w:p>
    <w:p w14:paraId="0678D367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ПОЛИТИКА ОБРАБОТКИ ПЕРСОНАЛЬНЫХ ДАННЫХ </w:t>
      </w:r>
    </w:p>
    <w:p w14:paraId="6452CC5D" w14:textId="2EF25D9B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Внимание! </w:t>
      </w:r>
      <w:r>
        <w:rPr>
          <w:color w:val="auto"/>
          <w:sz w:val="20"/>
          <w:szCs w:val="20"/>
        </w:rPr>
        <w:t xml:space="preserve">Настоящий документ устанавливает порядок и условия обработки ИП Макаров Николай Николаевич персональной информации, предоставляемой физическими лицами в процессе совершения оказания заказа товаров с использованием сайта </w:t>
      </w:r>
      <w:hyperlink r:id="rId6" w:history="1">
        <w:r w:rsidR="00134D42">
          <w:rPr>
            <w:rStyle w:val="a3"/>
          </w:rPr>
          <w:t>http://yuago-spb.ru/</w:t>
        </w:r>
      </w:hyperlink>
      <w:r w:rsidRPr="00D15D6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и взаимодействия с оператором. </w:t>
      </w:r>
    </w:p>
    <w:p w14:paraId="5777039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ОПРЕДЕЛЕНИЯ </w:t>
      </w:r>
    </w:p>
    <w:p w14:paraId="0BD1C912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1.1. Стороны признают, что все термины и понятия, используемые в настоящем документе, любые приложения и дополнения к нему, для целей надлежащего исполнения обязанностей, если иное прямо не предусмотрено, толкуются в соответствии с нижеприведенным смыслом. </w:t>
      </w:r>
    </w:p>
    <w:p w14:paraId="0A1B6BC5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590208D5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Оператор </w:t>
      </w:r>
      <w:r>
        <w:rPr>
          <w:color w:val="auto"/>
          <w:sz w:val="20"/>
          <w:szCs w:val="20"/>
        </w:rPr>
        <w:t xml:space="preserve">– </w:t>
      </w:r>
      <w:r w:rsidR="00570308" w:rsidRPr="00462C74">
        <w:rPr>
          <w:sz w:val="20"/>
          <w:szCs w:val="20"/>
        </w:rPr>
        <w:t>ИП МАКАРОВ НИКОЛАЙ НИКОЛАЕВИЧ</w:t>
      </w:r>
      <w:r w:rsidR="00570308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осуществляющее обработку персональных данных, сведения о котором указаны в последнем разделе Политики. </w:t>
      </w:r>
    </w:p>
    <w:p w14:paraId="3E19A9EC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Пользователь – </w:t>
      </w:r>
      <w:r>
        <w:rPr>
          <w:color w:val="auto"/>
          <w:sz w:val="20"/>
          <w:szCs w:val="20"/>
        </w:rPr>
        <w:t xml:space="preserve">физическое лицо, предоставляющее персональные данные, приобретающее Товары или желающее их приобрести. </w:t>
      </w:r>
    </w:p>
    <w:p w14:paraId="799894B4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Политика </w:t>
      </w:r>
      <w:r>
        <w:rPr>
          <w:color w:val="auto"/>
          <w:sz w:val="20"/>
          <w:szCs w:val="20"/>
        </w:rPr>
        <w:t xml:space="preserve">– настоящая политика конфиденциальности. </w:t>
      </w:r>
    </w:p>
    <w:p w14:paraId="6D8DB2A7" w14:textId="2F89CE6E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Сайт </w:t>
      </w:r>
      <w:r>
        <w:rPr>
          <w:color w:val="auto"/>
          <w:sz w:val="20"/>
          <w:szCs w:val="20"/>
        </w:rPr>
        <w:t xml:space="preserve">– сайт Оператора, расположенный в сети Интернет по адресу: </w:t>
      </w:r>
      <w:r w:rsidR="00134D42">
        <w:fldChar w:fldCharType="begin"/>
      </w:r>
      <w:r w:rsidR="00134D42">
        <w:instrText xml:space="preserve"> HYPERLINK "http://yuago-spb.ru/" </w:instrText>
      </w:r>
      <w:r w:rsidR="00134D42">
        <w:fldChar w:fldCharType="separate"/>
      </w:r>
      <w:r w:rsidR="00134D42">
        <w:rPr>
          <w:rStyle w:val="a3"/>
        </w:rPr>
        <w:t>http://yuago-spb.ru/</w:t>
      </w:r>
      <w:r w:rsidR="00134D42">
        <w:fldChar w:fldCharType="end"/>
      </w:r>
      <w:bookmarkStart w:id="0" w:name="_GoBack"/>
      <w:bookmarkEnd w:id="0"/>
      <w:r>
        <w:rPr>
          <w:color w:val="auto"/>
          <w:sz w:val="20"/>
          <w:szCs w:val="20"/>
        </w:rPr>
        <w:t xml:space="preserve">, посредством которого Пользователь приобретает Товары, обращается за оказанием услуг. </w:t>
      </w:r>
    </w:p>
    <w:p w14:paraId="700B94D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Стороны – </w:t>
      </w:r>
      <w:r>
        <w:rPr>
          <w:color w:val="auto"/>
          <w:sz w:val="20"/>
          <w:szCs w:val="20"/>
        </w:rPr>
        <w:t xml:space="preserve">Оператор и Пользователь. </w:t>
      </w:r>
    </w:p>
    <w:p w14:paraId="075A1D21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Товары </w:t>
      </w:r>
      <w:r>
        <w:rPr>
          <w:color w:val="auto"/>
          <w:sz w:val="20"/>
          <w:szCs w:val="20"/>
        </w:rPr>
        <w:t>— запасные части, комплектующие, аксессуары для автомобилей</w:t>
      </w:r>
      <w:r w:rsidR="00587EF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а также иные непродовольственные товары и услуги, реализация которых осуществляется на Сайте. </w:t>
      </w:r>
    </w:p>
    <w:p w14:paraId="271C3BCE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 ОБЩИЕ ПОЛОЖЕНИЯ </w:t>
      </w:r>
    </w:p>
    <w:p w14:paraId="012F05E3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2.1. Настоящая Политика определяет порядок предоставления, формирования, обработки и хранения персональных данных, сообщаемых Пользователями для покупки Товаров или иных целях, предусмотренных Политикой. </w:t>
      </w:r>
    </w:p>
    <w:p w14:paraId="040183D9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2.2. Настоящая Политика регулирует отношения с момента ее принятия Пользователем в результате прохождения процедуры совершения заказа Товара путем заполнения соответствующей формы, размещенной на Сайте или его </w:t>
      </w:r>
      <w:proofErr w:type="spellStart"/>
      <w:r>
        <w:rPr>
          <w:color w:val="auto"/>
          <w:sz w:val="20"/>
          <w:szCs w:val="20"/>
        </w:rPr>
        <w:t>поддоменах</w:t>
      </w:r>
      <w:proofErr w:type="spellEnd"/>
      <w:r>
        <w:rPr>
          <w:color w:val="auto"/>
          <w:sz w:val="20"/>
          <w:szCs w:val="20"/>
        </w:rPr>
        <w:t xml:space="preserve">, свидетельствующей о принятии условий настоящей Политики, либо путем совершения иных аналогичных действий. </w:t>
      </w:r>
    </w:p>
    <w:p w14:paraId="492BE005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 Принимая условия Политики, Пользователь дает согласие на любые способы обработки своих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установленных настоящей Политикой целях. </w:t>
      </w:r>
    </w:p>
    <w:p w14:paraId="333DEA0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 Соглашаясь с Политикой, Пользователь также соглашается на: </w:t>
      </w:r>
    </w:p>
    <w:p w14:paraId="6947F0B2" w14:textId="77777777" w:rsidR="00D15D61" w:rsidRDefault="00D15D61" w:rsidP="00D15D61">
      <w:pPr>
        <w:pStyle w:val="Default"/>
        <w:spacing w:after="14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получение информационной (новостной) рассылки от Оператора, от которой он может в любой момент отписаться, направив соответствующее уведомление Оператору. </w:t>
      </w:r>
    </w:p>
    <w:p w14:paraId="07E9DAEC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публичное размещение ФИО Пользователя на веб-страницах Сайта (в общем списке пользователей). Удаление из данного списка осуществляется Оператором по заявлению Пользователя в течение 3 дней с момента получения соответствующего заявления от Пользователя. Заявление может быть направлено Оператору по электронной почте </w:t>
      </w:r>
      <w:hyperlink r:id="rId7" w:history="1">
        <w:r w:rsidR="00587EF2" w:rsidRPr="00587EF2">
          <w:rPr>
            <w:color w:val="auto"/>
          </w:rPr>
          <w:t>admin@dop-shop.com</w:t>
        </w:r>
      </w:hyperlink>
      <w:r w:rsidR="00CF2ABE"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или на Сайте с использованием формы обратной связи. </w:t>
      </w:r>
    </w:p>
    <w:p w14:paraId="318045AF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2.5. Обработка персональных данных Пользователя осуществляется с соблюдением федерального закона от 27 июля 2006 года № 152-ФЗ «О персональных данных» и иных нормативно-правовых актов, регулирующих защиту персональных данных. </w:t>
      </w:r>
    </w:p>
    <w:p w14:paraId="20FE1C06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2.6. Персональные данные Пользователя, касающиеся расовой принадлежности, политических взглядов, религиозных и философских убеждений, состояния здоровья, интимной жизни не получаются и не обрабатываются. </w:t>
      </w:r>
    </w:p>
    <w:p w14:paraId="4F85D6AA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2.7. Обработка организована Оператором на принципах: </w:t>
      </w:r>
    </w:p>
    <w:p w14:paraId="5C891258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законности и справедливости; </w:t>
      </w:r>
    </w:p>
    <w:p w14:paraId="1191AAF7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обработки только персональных данных, которые отвечают целям их обработки; </w:t>
      </w:r>
    </w:p>
    <w:p w14:paraId="1C5875E9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соответствия содержания и объема обрабатываемых персональных данных заявленным целям обработки. </w:t>
      </w:r>
    </w:p>
    <w:p w14:paraId="08B03D9F" w14:textId="77777777" w:rsidR="00D15D61" w:rsidRDefault="00D15D61" w:rsidP="00D15D61">
      <w:pPr>
        <w:pStyle w:val="Default"/>
        <w:spacing w:after="1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недопустимости объединения баз данных, содержащих персональные данные, обработка которых осуществляется в целях, несовместимых между собой. </w:t>
      </w:r>
    </w:p>
    <w:p w14:paraId="6C38A54C" w14:textId="77777777" w:rsidR="00D15D61" w:rsidRDefault="00D15D61" w:rsidP="00D15D61">
      <w:pPr>
        <w:pStyle w:val="Default"/>
        <w:spacing w:after="1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 обеспечения точности персональных данных, их достаточности, а в необходимых случаях и актуальности по отношению к целям обработки персональных данных. Оператор принимает необходимые меры либо обеспечивает их принятие по удалению или уточнению не</w:t>
      </w:r>
      <w:r w:rsidR="00CF2AB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полных или неточных данных; </w:t>
      </w:r>
    </w:p>
    <w:p w14:paraId="542A38B6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данных. </w:t>
      </w:r>
    </w:p>
    <w:p w14:paraId="72CE91BB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2.8. К персональным данным по смыслу настоящего Положения могут относится: ФИО, телефон, e-</w:t>
      </w:r>
      <w:proofErr w:type="spellStart"/>
      <w:r>
        <w:rPr>
          <w:color w:val="auto"/>
          <w:sz w:val="20"/>
          <w:szCs w:val="20"/>
        </w:rPr>
        <w:t>mail</w:t>
      </w:r>
      <w:proofErr w:type="spellEnd"/>
      <w:r>
        <w:rPr>
          <w:color w:val="auto"/>
          <w:sz w:val="20"/>
          <w:szCs w:val="20"/>
        </w:rPr>
        <w:t xml:space="preserve">, место проживания (место доставки заказа), платежные реквизиты, иные сведения, необходимые для покупки Товара, а также иные данные о субъекте персональных данных в соответствии с Федеральным законом от 27.07.2006 N 152-ФЗ «О персональных данных», которые указаны или сообщены Пользователем самостоятельно. </w:t>
      </w:r>
    </w:p>
    <w:p w14:paraId="79B9972F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5FE9E7C6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3. ПОЛУЧЕНИЕ ДАННЫХ ПОЛЬЗОВАТЕЛЯ </w:t>
      </w:r>
    </w:p>
    <w:p w14:paraId="2B6D80F4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3.1. Оператор строго следует принципам конфиденциальности. Пользователь соглашается, что Оператором может быть сохранено несколько общих уровней информации о посещении Сайта: </w:t>
      </w:r>
    </w:p>
    <w:p w14:paraId="22F8EB4E" w14:textId="77777777" w:rsidR="00D15D61" w:rsidRDefault="00D15D61" w:rsidP="00D15D61">
      <w:pPr>
        <w:pStyle w:val="Default"/>
        <w:spacing w:after="12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3.1.1. Первый уровень информации включает в себя статическую и прочую аналитическую информацию, собираемую на основе средств интеграции со сторонними ресурсами (например: IP-адрес, тип используемого браузера, информацию об операционной системе компьютера, версии приложения, языковых настройках и демонстрируемых страницах. Так же данные, идентифицирующие мобильное устройство Пользователя, его специфические настройки и характеристики, информацию о широте/долготе.) </w:t>
      </w:r>
    </w:p>
    <w:p w14:paraId="4267E0EF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3.1.2. Второй уровень информации - личная или персональная информация лиц, направленная в адрес Оператора. </w:t>
      </w:r>
    </w:p>
    <w:p w14:paraId="262D033F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 Персональная информация будет использована Оператором исключительно в следующих целях: </w:t>
      </w:r>
    </w:p>
    <w:p w14:paraId="27E25A3C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Продажи Товаров; </w:t>
      </w:r>
    </w:p>
    <w:p w14:paraId="31AC7B2D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Использования Сайта; </w:t>
      </w:r>
    </w:p>
    <w:p w14:paraId="40FE3CD9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Оказания технической, информационной поддержки в связи с использованием Сайта, реализацией Товаров; </w:t>
      </w:r>
    </w:p>
    <w:p w14:paraId="74711FF4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Устранением недостатков, выявленных в Товарах; </w:t>
      </w:r>
    </w:p>
    <w:p w14:paraId="32E3CCA7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Повышения качества продаж; </w:t>
      </w:r>
    </w:p>
    <w:p w14:paraId="682EE3A1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Взаимодействия между Сторонами; </w:t>
      </w:r>
    </w:p>
    <w:p w14:paraId="69DF83D5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Оказания снабженческих, сбытовых, юридических, финансовых, информационно-консультационных и маркетинговых услуг, связанных с реализацией Товара; </w:t>
      </w:r>
    </w:p>
    <w:p w14:paraId="3ED1753F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Оплаты, передачи (возврата) Товаров; </w:t>
      </w:r>
    </w:p>
    <w:p w14:paraId="048BB6D3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Осуществления рекламной, новостной и информационной рассылки. </w:t>
      </w:r>
    </w:p>
    <w:p w14:paraId="7EF17452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Исполнения иных обязательств, возложенных на Оператора законом или договором (офертой). </w:t>
      </w:r>
    </w:p>
    <w:p w14:paraId="10086C6C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 При доступе пользователя сети Интернет к Сайту на устройство, используемое им для доступа, могут быть записаны файлы </w:t>
      </w:r>
      <w:proofErr w:type="spellStart"/>
      <w:r>
        <w:rPr>
          <w:color w:val="auto"/>
          <w:sz w:val="20"/>
          <w:szCs w:val="20"/>
        </w:rPr>
        <w:t>cookies</w:t>
      </w:r>
      <w:proofErr w:type="spellEnd"/>
      <w:r>
        <w:rPr>
          <w:color w:val="auto"/>
          <w:sz w:val="20"/>
          <w:szCs w:val="20"/>
        </w:rPr>
        <w:t xml:space="preserve">, которые в дальнейшем будут использованы для: </w:t>
      </w:r>
    </w:p>
    <w:p w14:paraId="2E341DD0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3.3.1. Автоматической авторизации Пользователя на Сайте, а также для сбора статистических данных о Пользователях; </w:t>
      </w:r>
    </w:p>
    <w:p w14:paraId="20687F58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3.3.2. Реализации отношений по предоставлению Оператором данных из </w:t>
      </w:r>
      <w:proofErr w:type="spellStart"/>
      <w:r>
        <w:rPr>
          <w:color w:val="auto"/>
          <w:sz w:val="20"/>
          <w:szCs w:val="20"/>
        </w:rPr>
        <w:t>cookies</w:t>
      </w:r>
      <w:proofErr w:type="spellEnd"/>
      <w:r>
        <w:rPr>
          <w:color w:val="auto"/>
          <w:sz w:val="20"/>
          <w:szCs w:val="20"/>
        </w:rPr>
        <w:t xml:space="preserve"> третьим лицам для осуществления такими лицами деятельности по показу Пользователям таргетированных рекламных и информационных материалов в сети Интернет и/или для целей оказания такими лицами иных услуг Пользователю. </w:t>
      </w:r>
    </w:p>
    <w:p w14:paraId="63EA1115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3.3.3. Реализация иных Сайтом технических действий, необходимых для удобства Оператора и Пользователя. </w:t>
      </w:r>
    </w:p>
    <w:p w14:paraId="259E42B9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 Фактически используя Сайт Пользователь соглашается с тем, что Оператор может собирать и обрабатывать данные из </w:t>
      </w:r>
      <w:proofErr w:type="spellStart"/>
      <w:r>
        <w:rPr>
          <w:color w:val="auto"/>
          <w:sz w:val="20"/>
          <w:szCs w:val="20"/>
        </w:rPr>
        <w:t>cookies</w:t>
      </w:r>
      <w:proofErr w:type="spellEnd"/>
      <w:r>
        <w:rPr>
          <w:color w:val="auto"/>
          <w:sz w:val="20"/>
          <w:szCs w:val="20"/>
        </w:rPr>
        <w:t xml:space="preserve"> в целях, предусмотренных Политикой, а также осуществлять передачу таких данных третьим лицам в случаях, перечисленных в Политике. </w:t>
      </w:r>
    </w:p>
    <w:p w14:paraId="437282DB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1B12E89F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 ПЕРЕДАЧА ДАННЫХ ТРЕТЬИМ ЛИЦАМ </w:t>
      </w:r>
    </w:p>
    <w:p w14:paraId="3F72E62A" w14:textId="77777777" w:rsidR="00D15D61" w:rsidRDefault="00D15D61" w:rsidP="00462C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4.1. Оператор может передавать персональные данные Пользователя третьим лицам (в том числе, но не ограничиваясь, любым курьерам и транспортным компаниям, платежным системам, банкам, субпод</w:t>
      </w:r>
      <w:r w:rsidR="00462C74">
        <w:rPr>
          <w:color w:val="auto"/>
          <w:sz w:val="20"/>
          <w:szCs w:val="20"/>
        </w:rPr>
        <w:t xml:space="preserve">рядчикам, субагентам и т.п.) в </w:t>
      </w:r>
      <w:r>
        <w:rPr>
          <w:color w:val="auto"/>
          <w:sz w:val="20"/>
          <w:szCs w:val="20"/>
        </w:rPr>
        <w:t xml:space="preserve">целях реализации (передачи) Товаров, если такие лица привлечены Оператором, а также работникам Оператора, без дополнительного согласия Пользователя. </w:t>
      </w:r>
    </w:p>
    <w:p w14:paraId="35F4C142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4.2. Привлекаемые третьи лица не имеют права использовать персональные данные Пользователя в своих целях или иных целях, не связанных с продажей (передачей) Товаров или иных целях, определенных Политикой. </w:t>
      </w:r>
    </w:p>
    <w:p w14:paraId="09A6DF51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4.3. Оператор может передавать персональные данные Пользователя третьим лицам в иных случаях, когда такая передача допускается без согласия Пользователя или является обязательной в силу закона. </w:t>
      </w:r>
    </w:p>
    <w:p w14:paraId="61D1CDD6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48D27969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 ХРАНЕНИЕ ПЕРСОНАЛЬНЫХ ДАННЫХ </w:t>
      </w:r>
    </w:p>
    <w:p w14:paraId="4D8895D9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5.1. Персональные данные Пользователя хранятся в электронном виде в течение срока, необходимого для исполнения обязательств Продавца, установленных законом или офертой, а также в течение срока, необходимого для достижения целей обработки персональных данных. При необходимости хранение персональных данных может осуществляться на бумажных носителях или в иной форме, допускаемой законодательством РФ. </w:t>
      </w:r>
    </w:p>
    <w:p w14:paraId="0BE98478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5.2. В случае окончания срока действия или расторжения договора с Пользователем осуществляется блокирование персональных данных Пользователя в соответствии с требованиями законодательства РФ. </w:t>
      </w:r>
    </w:p>
    <w:p w14:paraId="188BB2E2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5.3. В соответствии с требованиями законодательства РФ уничтожение персональных данных Пользователя осуществляется после прекращения оснований для их сохранения. Уничтожение персональных данных Пользователя до истечения указанного срока может быть произведено на основании письменного заявления Пользователя. </w:t>
      </w:r>
    </w:p>
    <w:p w14:paraId="425A3FEC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1B5326F0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6. ЗАЩИТА ПЕРСОНАЛЬНЫХ ДАННЫХ </w:t>
      </w:r>
    </w:p>
    <w:p w14:paraId="600995BC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6.1. Персональные данные Пользователя подлежат защите от несанкционированного доступа и распространения в соответствии с внутренними правилами и регламентами. </w:t>
      </w:r>
    </w:p>
    <w:p w14:paraId="6AC23140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6.2. Защита персональных данных Пользователя обеспечивается: </w:t>
      </w:r>
    </w:p>
    <w:p w14:paraId="36E849EE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предотвращением несанкционированного доступа к обрабатываемым персональным данным Пользователя. </w:t>
      </w:r>
    </w:p>
    <w:p w14:paraId="0868F599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предотвращением несанкционированных действий по модификации, искажению, распространению, блокированию, уничтожению обрабатываемых персональных данных Пользователя. </w:t>
      </w:r>
    </w:p>
    <w:p w14:paraId="3DA2A2A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обеспечением конфиденциальности обрабатываемых персональных данных Пользователя. </w:t>
      </w:r>
    </w:p>
    <w:p w14:paraId="2346EA17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728F2CC6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К мерам по защите персональных данных может относиться: </w:t>
      </w:r>
    </w:p>
    <w:p w14:paraId="79B59F83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назначение лица, ответственного за организацию обработки персональных данных, и лица, ответственного за обеспечение безопасности персональных данных; </w:t>
      </w:r>
    </w:p>
    <w:p w14:paraId="47B560E5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разработка и утверждение локальных актов по вопросам обработки и защиты персональных данных; </w:t>
      </w:r>
    </w:p>
    <w:p w14:paraId="14531839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применение правовых, организационных и технических мер по обеспечению безопасности персональных данных: определение угроз безопасности персональных данных при их обработке в информационных системах персональных данных; </w:t>
      </w:r>
    </w:p>
    <w:p w14:paraId="52D4ECD1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 </w:t>
      </w:r>
    </w:p>
    <w:p w14:paraId="4D8DEAE9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применение прошедших в установленном порядке процедуру оценки соответствия средств защиты информации; </w:t>
      </w:r>
    </w:p>
    <w:p w14:paraId="5879D671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 </w:t>
      </w:r>
    </w:p>
    <w:p w14:paraId="5524992C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учет машинных носителей персональных данных, если хранение персональных данных осуществляется на машинных носителях; </w:t>
      </w:r>
    </w:p>
    <w:p w14:paraId="78150AF1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обнаружение фактов несанкционированного доступа к персональных данных и принятие мер по недопущению подобных инцидентов в дальнейшем; </w:t>
      </w:r>
    </w:p>
    <w:p w14:paraId="5A51B736" w14:textId="77777777" w:rsidR="00D15D61" w:rsidRDefault="00D15D61" w:rsidP="00D15D61">
      <w:pPr>
        <w:pStyle w:val="Default"/>
        <w:spacing w:after="15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восстановление персональных данных, модифицированных или уничтоженных вследствие несанкционированного доступа к ним; </w:t>
      </w:r>
    </w:p>
    <w:p w14:paraId="0BEE6F9B" w14:textId="77777777" w:rsidR="00D15D61" w:rsidRDefault="00D15D61" w:rsidP="00462C74">
      <w:pPr>
        <w:pStyle w:val="Default"/>
        <w:rPr>
          <w:color w:val="auto"/>
        </w:rPr>
      </w:pPr>
      <w:r>
        <w:rPr>
          <w:color w:val="auto"/>
          <w:sz w:val="20"/>
          <w:szCs w:val="20"/>
        </w:rPr>
        <w:t xml:space="preserve">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данных. </w:t>
      </w:r>
    </w:p>
    <w:p w14:paraId="553C50BE" w14:textId="77777777" w:rsidR="00D15D61" w:rsidRDefault="00D15D61" w:rsidP="00D15D61">
      <w:pPr>
        <w:pStyle w:val="Default"/>
        <w:spacing w:after="1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 контроль за принимаемыми мерами по обеспечению безопасности персональных данных и уровнем защищенности информационных систем персональных данных; </w:t>
      </w:r>
    </w:p>
    <w:p w14:paraId="05F27526" w14:textId="77777777" w:rsidR="00D15D61" w:rsidRDefault="00D15D61" w:rsidP="00D15D61">
      <w:pPr>
        <w:pStyle w:val="Default"/>
        <w:spacing w:after="1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оценка вреда, который может быть причинен субъектам персональных данных в случае нарушения требований Закона, соотношение указанного вреда и принимаемых Оператором мер, направленных на обеспечение выполнения обязанностей, предусмотренных Законом; </w:t>
      </w:r>
    </w:p>
    <w:p w14:paraId="4184EA67" w14:textId="77777777" w:rsidR="00D15D61" w:rsidRDefault="00D15D61" w:rsidP="00D15D61">
      <w:pPr>
        <w:pStyle w:val="Default"/>
        <w:spacing w:after="1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соблюдение условий, исключающих несанкционированный доступ к материальным носителям персональных данных и обеспечивающих сохранность персональных данных; </w:t>
      </w:r>
    </w:p>
    <w:p w14:paraId="232142B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по вопросам обработки и защиты персональных данных, и обучение работников Оператора. </w:t>
      </w:r>
    </w:p>
    <w:p w14:paraId="4E094364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6.3. Конкретные меры по защите персональных данных определяются Оператором самостоятельно с учетом имеющихся локальных нормативных актов. </w:t>
      </w:r>
    </w:p>
    <w:p w14:paraId="546B362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6.4. В любом случае Оператор обязан предпринять следующие меры для защиты конфиденциальности персональных данных: </w:t>
      </w:r>
    </w:p>
    <w:p w14:paraId="30098CC6" w14:textId="77777777" w:rsidR="00D15D61" w:rsidRDefault="00D15D61" w:rsidP="00D15D61">
      <w:pPr>
        <w:pStyle w:val="Default"/>
        <w:spacing w:after="1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разработка и утверждение локальных актов по вопросам обработки и защиты персональных данных; </w:t>
      </w:r>
    </w:p>
    <w:p w14:paraId="796A6583" w14:textId="77777777" w:rsidR="00D15D61" w:rsidRDefault="00D15D61" w:rsidP="00D15D61">
      <w:pPr>
        <w:pStyle w:val="Default"/>
        <w:spacing w:after="1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применение правовых, организационных и технических мер по обеспечению безопасности персональных данных; </w:t>
      </w:r>
    </w:p>
    <w:p w14:paraId="01C54DC7" w14:textId="77777777" w:rsidR="00D15D61" w:rsidRDefault="00D15D61" w:rsidP="00D15D61">
      <w:pPr>
        <w:pStyle w:val="Default"/>
        <w:spacing w:after="1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обнаружение фактов несанкционированного доступа к персональных данных и принятие мер по недопущению подобных инцидентов в дальнейшем; </w:t>
      </w:r>
    </w:p>
    <w:p w14:paraId="09457016" w14:textId="77777777" w:rsidR="00D15D61" w:rsidRDefault="00D15D61" w:rsidP="00D15D61">
      <w:pPr>
        <w:pStyle w:val="Default"/>
        <w:spacing w:after="1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восстановление персональных данных, модифицированных или уничтоженных вследствие несанкционированного доступа к ним; </w:t>
      </w:r>
    </w:p>
    <w:p w14:paraId="47E9B697" w14:textId="77777777" w:rsidR="00D15D61" w:rsidRDefault="00D15D61" w:rsidP="00D15D61">
      <w:pPr>
        <w:pStyle w:val="Default"/>
        <w:spacing w:after="1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контроль за принимаемыми мерами по обеспечению безопасности персональных данных и уровнем защищенности информационных систем персональных данных; </w:t>
      </w:r>
    </w:p>
    <w:p w14:paraId="6C0E8AF9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соблюдение условий, исключающих несанкционированный доступ к материальным носителям персональных данных и обеспечивающих сохранность персональных данных. </w:t>
      </w:r>
    </w:p>
    <w:p w14:paraId="04F651FF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78B44786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7. ЗАКЛЮЧИТЕЛЬНЫЕ ПОЛОЖЕНИЯ </w:t>
      </w:r>
    </w:p>
    <w:p w14:paraId="3728E01C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7.1. Настоящая Политика может быть изменена в одностороннем порядке без предварительного уведомления Пользователя. </w:t>
      </w:r>
    </w:p>
    <w:p w14:paraId="362A5289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7.2. Новая редакция Политики вступает в силу с момента ее размещения на Сайте. </w:t>
      </w:r>
    </w:p>
    <w:p w14:paraId="10AD2CBC" w14:textId="77777777" w:rsidR="00D15D61" w:rsidRDefault="00D15D61" w:rsidP="00D15D61">
      <w:pPr>
        <w:pStyle w:val="Default"/>
        <w:spacing w:after="13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7.3. К правам и обязанностям Сторон всегда применяется Политика в новой редакции, если иное не вытекает из характера правоотношений. Новая редакция Политики распространяются на правоотношения между Оператором и Пользователем, возникающие после ее принятия. </w:t>
      </w:r>
    </w:p>
    <w:p w14:paraId="5E99EF67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7.4. Во всем остальном, не урегулированном Политикой, Стороны руководствуются законодательством Российской Федерации. </w:t>
      </w:r>
    </w:p>
    <w:p w14:paraId="52822AB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66ADA8B0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8. СВЕДЕНИЯ ОБ ОПЕРАТОРЕ </w:t>
      </w:r>
    </w:p>
    <w:p w14:paraId="2F2D4B98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p w14:paraId="77B9D005" w14:textId="77777777" w:rsidR="00462C74" w:rsidRDefault="00462C74" w:rsidP="00462C74">
      <w:pPr>
        <w:rPr>
          <w:sz w:val="20"/>
          <w:szCs w:val="20"/>
        </w:rPr>
      </w:pPr>
      <w:r w:rsidRPr="00462C74">
        <w:rPr>
          <w:rFonts w:ascii="Times New Roman" w:hAnsi="Times New Roman" w:cs="Times New Roman"/>
          <w:sz w:val="20"/>
          <w:szCs w:val="20"/>
        </w:rPr>
        <w:t>ИП МАКАРОВ НИКОЛАЙ НИКОЛАЕВИЧ</w:t>
      </w:r>
      <w:r>
        <w:rPr>
          <w:rFonts w:ascii="Times New Roman" w:hAnsi="Times New Roman" w:cs="Times New Roman"/>
          <w:sz w:val="20"/>
          <w:szCs w:val="20"/>
        </w:rPr>
        <w:br/>
      </w:r>
      <w:r w:rsidR="00D15D61">
        <w:rPr>
          <w:sz w:val="20"/>
          <w:szCs w:val="20"/>
        </w:rPr>
        <w:t xml:space="preserve">ИНН: </w:t>
      </w:r>
      <w:r>
        <w:rPr>
          <w:sz w:val="20"/>
          <w:szCs w:val="20"/>
        </w:rPr>
        <w:t xml:space="preserve"> </w:t>
      </w:r>
      <w:r w:rsidRPr="00462C74">
        <w:rPr>
          <w:sz w:val="20"/>
          <w:szCs w:val="20"/>
        </w:rPr>
        <w:t>780623592549</w:t>
      </w:r>
    </w:p>
    <w:p w14:paraId="2E6E4CCC" w14:textId="77777777" w:rsidR="00462C74" w:rsidRDefault="00462C74" w:rsidP="00462C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Адрес: 195298, город Санкт-Петербург, Белорусская улица, дом 4 литер а, пом. 1н офис 181 </w:t>
      </w:r>
    </w:p>
    <w:p w14:paraId="5885070C" w14:textId="77777777" w:rsidR="00462C74" w:rsidRPr="00462C74" w:rsidRDefault="00462C74" w:rsidP="00462C74">
      <w:pPr>
        <w:rPr>
          <w:rFonts w:ascii="Times New Roman" w:hAnsi="Times New Roman" w:cs="Times New Roman"/>
          <w:sz w:val="20"/>
          <w:szCs w:val="20"/>
        </w:rPr>
      </w:pPr>
      <w:r w:rsidRPr="00462C74">
        <w:rPr>
          <w:rFonts w:ascii="Times New Roman" w:hAnsi="Times New Roman" w:cs="Times New Roman"/>
          <w:sz w:val="20"/>
          <w:szCs w:val="20"/>
        </w:rPr>
        <w:t xml:space="preserve">Электронная почта: </w:t>
      </w:r>
      <w:hyperlink r:id="rId8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admin@dop-shop.com</w:t>
        </w:r>
      </w:hyperlink>
    </w:p>
    <w:p w14:paraId="026C4881" w14:textId="77777777" w:rsidR="00462C74" w:rsidRDefault="00462C74" w:rsidP="00462C74">
      <w:pPr>
        <w:rPr>
          <w:sz w:val="20"/>
          <w:szCs w:val="20"/>
        </w:rPr>
      </w:pPr>
    </w:p>
    <w:p w14:paraId="0F263AFB" w14:textId="77777777" w:rsidR="00462C74" w:rsidRDefault="00462C74" w:rsidP="00D15D61">
      <w:pPr>
        <w:pStyle w:val="Default"/>
        <w:rPr>
          <w:color w:val="auto"/>
          <w:sz w:val="20"/>
          <w:szCs w:val="20"/>
        </w:rPr>
      </w:pPr>
    </w:p>
    <w:p w14:paraId="48B178EA" w14:textId="77777777" w:rsidR="00462C74" w:rsidRDefault="00462C74" w:rsidP="00D15D61">
      <w:pPr>
        <w:pStyle w:val="Default"/>
        <w:rPr>
          <w:color w:val="auto"/>
          <w:sz w:val="20"/>
          <w:szCs w:val="20"/>
        </w:rPr>
      </w:pPr>
    </w:p>
    <w:p w14:paraId="5B788FA9" w14:textId="77777777" w:rsidR="00D15D61" w:rsidRDefault="00D15D61" w:rsidP="00D15D61">
      <w:pPr>
        <w:pStyle w:val="Default"/>
        <w:rPr>
          <w:color w:val="auto"/>
          <w:sz w:val="20"/>
          <w:szCs w:val="20"/>
        </w:rPr>
      </w:pPr>
    </w:p>
    <w:sectPr w:rsidR="00D1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68483A"/>
    <w:multiLevelType w:val="hybridMultilevel"/>
    <w:tmpl w:val="A44B5C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E5CE5B"/>
    <w:multiLevelType w:val="hybridMultilevel"/>
    <w:tmpl w:val="4AE72F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2EEFC2"/>
    <w:multiLevelType w:val="hybridMultilevel"/>
    <w:tmpl w:val="37490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86E0C9"/>
    <w:multiLevelType w:val="hybridMultilevel"/>
    <w:tmpl w:val="BDC02D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D4C9DC"/>
    <w:multiLevelType w:val="hybridMultilevel"/>
    <w:tmpl w:val="621B4B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50D48C"/>
    <w:multiLevelType w:val="hybridMultilevel"/>
    <w:tmpl w:val="83E5063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638325"/>
    <w:multiLevelType w:val="hybridMultilevel"/>
    <w:tmpl w:val="5BEA2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B14964"/>
    <w:multiLevelType w:val="hybridMultilevel"/>
    <w:tmpl w:val="D4678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35815A"/>
    <w:multiLevelType w:val="hybridMultilevel"/>
    <w:tmpl w:val="7A6D0F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83556FC"/>
    <w:multiLevelType w:val="hybridMultilevel"/>
    <w:tmpl w:val="F5A0AF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FAC621"/>
    <w:multiLevelType w:val="hybridMultilevel"/>
    <w:tmpl w:val="0DF5DC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C093D8F"/>
    <w:multiLevelType w:val="hybridMultilevel"/>
    <w:tmpl w:val="EB70D4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C3"/>
    <w:rsid w:val="00134D42"/>
    <w:rsid w:val="00462C74"/>
    <w:rsid w:val="004C063D"/>
    <w:rsid w:val="00570308"/>
    <w:rsid w:val="00587EF2"/>
    <w:rsid w:val="00736CC3"/>
    <w:rsid w:val="009B34D5"/>
    <w:rsid w:val="00CF2ABE"/>
    <w:rsid w:val="00D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398F"/>
  <w15:chartTrackingRefBased/>
  <w15:docId w15:val="{4078E920-C14E-4BAC-BA57-DF014235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15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op-shop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@dop-sho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uago-spb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F6F8-C80F-4282-A369-E9AFEE0F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</cp:revision>
  <dcterms:created xsi:type="dcterms:W3CDTF">2020-01-13T10:37:00Z</dcterms:created>
  <dcterms:modified xsi:type="dcterms:W3CDTF">2020-01-13T10:37:00Z</dcterms:modified>
</cp:coreProperties>
</file>